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9A5B" w14:textId="77777777" w:rsidR="003F08C8" w:rsidRDefault="003F08C8" w:rsidP="003F08C8">
      <w:pPr>
        <w:spacing w:after="0" w:line="276" w:lineRule="auto"/>
        <w:rPr>
          <w:rFonts w:ascii="Arial Narrow" w:hAnsi="Arial Narrow"/>
          <w:b/>
        </w:rPr>
      </w:pPr>
    </w:p>
    <w:p w14:paraId="4ED38992" w14:textId="77777777" w:rsidR="003F08C8" w:rsidRPr="007C2B03" w:rsidRDefault="003F08C8" w:rsidP="003F08C8">
      <w:pPr>
        <w:pStyle w:val="Header"/>
        <w:rPr>
          <w:rFonts w:ascii="Arial" w:hAnsi="Arial" w:cs="Arial"/>
        </w:rPr>
      </w:pPr>
      <w:r w:rsidRPr="007C2B03">
        <w:rPr>
          <w:noProof/>
        </w:rPr>
        <w:drawing>
          <wp:inline distT="0" distB="0" distL="0" distR="0" wp14:anchorId="44AB3597" wp14:editId="7733B519">
            <wp:extent cx="2286000" cy="482159"/>
            <wp:effectExtent l="0" t="0" r="0" b="0"/>
            <wp:docPr id="1" name="Picture 1" descr="C:\Users\ahamilton\Desktop\DCTA Logo Horizonta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ilton\Desktop\DCTA Logo Horizontal 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456" cy="48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9130" w14:textId="77777777" w:rsidR="003F08C8" w:rsidRPr="00E514C3" w:rsidRDefault="003F08C8" w:rsidP="003F08C8">
      <w:pPr>
        <w:pStyle w:val="Header"/>
        <w:rPr>
          <w:rFonts w:ascii="Arial Narrow" w:hAnsi="Arial Narrow"/>
          <w:i/>
        </w:rPr>
      </w:pPr>
      <w:r w:rsidRPr="00A2326E">
        <w:rPr>
          <w:rFonts w:ascii="Arial Narrow" w:hAnsi="Arial Narrow"/>
          <w:i/>
          <w:sz w:val="18"/>
          <w:szCs w:val="18"/>
        </w:rPr>
        <w:t xml:space="preserve"> </w:t>
      </w:r>
    </w:p>
    <w:p w14:paraId="2C531E7A" w14:textId="279D7F96" w:rsidR="008C0A7C" w:rsidRDefault="008C0A7C" w:rsidP="003F08C8">
      <w:pPr>
        <w:rPr>
          <w:rFonts w:ascii="Arial" w:hAnsi="Arial" w:cs="Arial"/>
          <w:sz w:val="20"/>
          <w:szCs w:val="20"/>
        </w:rPr>
      </w:pPr>
      <w:bookmarkStart w:id="0" w:name="_Hlk29386190"/>
      <w:r>
        <w:rPr>
          <w:rFonts w:ascii="Arial" w:hAnsi="Arial" w:cs="Arial"/>
          <w:b/>
          <w:sz w:val="20"/>
          <w:szCs w:val="20"/>
        </w:rPr>
        <w:t>Media Contact Information:</w:t>
      </w:r>
      <w:r>
        <w:rPr>
          <w:rFonts w:ascii="Arial" w:hAnsi="Arial" w:cs="Arial"/>
          <w:b/>
          <w:sz w:val="20"/>
          <w:szCs w:val="20"/>
        </w:rPr>
        <w:br/>
      </w:r>
      <w:r w:rsidR="00633A67">
        <w:rPr>
          <w:rFonts w:ascii="Arial" w:hAnsi="Arial" w:cs="Arial"/>
          <w:bCs/>
          <w:sz w:val="20"/>
          <w:szCs w:val="20"/>
        </w:rPr>
        <w:t>Pamela Burns, Director of Public Involvement &amp; Communication</w:t>
      </w:r>
      <w:r w:rsidR="00FD0CD9">
        <w:rPr>
          <w:rFonts w:ascii="Arial" w:hAnsi="Arial" w:cs="Arial"/>
          <w:bCs/>
          <w:sz w:val="20"/>
          <w:szCs w:val="20"/>
        </w:rPr>
        <w:t>s</w:t>
      </w:r>
      <w:r w:rsidR="00633A67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Phone: 972-316-61</w:t>
      </w:r>
      <w:r w:rsidR="00633A67">
        <w:rPr>
          <w:rFonts w:ascii="Arial" w:hAnsi="Arial" w:cs="Arial"/>
          <w:bCs/>
          <w:sz w:val="20"/>
          <w:szCs w:val="20"/>
        </w:rPr>
        <w:t>03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• Email: </w:t>
      </w:r>
      <w:hyperlink r:id="rId5" w:history="1">
        <w:r w:rsidR="00633A67" w:rsidRPr="005B38D8">
          <w:rPr>
            <w:rStyle w:val="Hyperlink"/>
            <w:rFonts w:ascii="Arial" w:hAnsi="Arial" w:cs="Arial"/>
            <w:sz w:val="20"/>
            <w:szCs w:val="20"/>
          </w:rPr>
          <w:t>pburns@dcta.net</w:t>
        </w:r>
      </w:hyperlink>
    </w:p>
    <w:p w14:paraId="065EE525" w14:textId="07EE9D5B" w:rsidR="008C0A7C" w:rsidRDefault="00633A67" w:rsidP="008C0A7C">
      <w:r>
        <w:rPr>
          <w:rFonts w:ascii="Arial" w:hAnsi="Arial" w:cs="Arial"/>
          <w:sz w:val="20"/>
          <w:szCs w:val="20"/>
        </w:rPr>
        <w:t>Melinda Bartram, Communications Specialist</w:t>
      </w:r>
      <w:r w:rsidR="008C0A7C" w:rsidRPr="0005390D">
        <w:rPr>
          <w:rFonts w:ascii="Arial" w:hAnsi="Arial" w:cs="Arial"/>
          <w:sz w:val="20"/>
          <w:szCs w:val="20"/>
        </w:rPr>
        <w:br/>
      </w:r>
      <w:r w:rsidR="008C0A7C">
        <w:rPr>
          <w:rFonts w:ascii="Arial" w:hAnsi="Arial" w:cs="Arial"/>
          <w:sz w:val="20"/>
          <w:szCs w:val="20"/>
        </w:rPr>
        <w:t>Phone: 972.316.6</w:t>
      </w:r>
      <w:r>
        <w:rPr>
          <w:rFonts w:ascii="Arial" w:hAnsi="Arial" w:cs="Arial"/>
          <w:sz w:val="20"/>
          <w:szCs w:val="20"/>
        </w:rPr>
        <w:t>090</w:t>
      </w:r>
      <w:r w:rsidR="008C0A7C">
        <w:rPr>
          <w:rFonts w:ascii="Arial" w:hAnsi="Arial" w:cs="Arial"/>
          <w:sz w:val="20"/>
          <w:szCs w:val="20"/>
        </w:rPr>
        <w:t xml:space="preserve"> • </w:t>
      </w:r>
      <w:r w:rsidR="008C0A7C" w:rsidRPr="0005390D"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5B38D8">
          <w:rPr>
            <w:rStyle w:val="Hyperlink"/>
            <w:rFonts w:ascii="Arial" w:hAnsi="Arial" w:cs="Arial"/>
            <w:sz w:val="20"/>
            <w:szCs w:val="20"/>
          </w:rPr>
          <w:t>mbartram@dcta.net</w:t>
        </w:r>
      </w:hyperlink>
      <w:r w:rsidR="008C0A7C">
        <w:t xml:space="preserve">  </w:t>
      </w:r>
    </w:p>
    <w:bookmarkEnd w:id="0"/>
    <w:p w14:paraId="23FBE1D6" w14:textId="77777777" w:rsidR="003F08C8" w:rsidRPr="00E514C3" w:rsidRDefault="003F08C8" w:rsidP="003F08C8">
      <w:pPr>
        <w:rPr>
          <w:rFonts w:ascii="Arial" w:hAnsi="Arial" w:cs="Arial"/>
          <w:b/>
          <w:sz w:val="20"/>
          <w:szCs w:val="20"/>
        </w:rPr>
      </w:pPr>
    </w:p>
    <w:p w14:paraId="111392A1" w14:textId="77777777" w:rsidR="003F08C8" w:rsidRPr="00633E1C" w:rsidRDefault="003F08C8" w:rsidP="003F08C8">
      <w:pPr>
        <w:jc w:val="right"/>
        <w:rPr>
          <w:rFonts w:ascii="Arial" w:hAnsi="Arial" w:cs="Arial"/>
          <w:b/>
          <w:sz w:val="20"/>
          <w:szCs w:val="27"/>
          <w:u w:val="single"/>
        </w:rPr>
      </w:pPr>
      <w:r w:rsidRPr="00633E1C">
        <w:rPr>
          <w:rFonts w:ascii="Arial" w:hAnsi="Arial" w:cs="Arial"/>
          <w:b/>
          <w:sz w:val="20"/>
          <w:szCs w:val="27"/>
          <w:u w:val="single"/>
        </w:rPr>
        <w:t>FOR IMMEDIATE RELEASE</w:t>
      </w:r>
    </w:p>
    <w:p w14:paraId="36ECF3B2" w14:textId="77777777" w:rsidR="003F08C8" w:rsidRDefault="003F08C8" w:rsidP="003F08C8">
      <w:pPr>
        <w:jc w:val="center"/>
        <w:rPr>
          <w:rFonts w:ascii="Arial" w:hAnsi="Arial" w:cs="Arial"/>
          <w:b/>
          <w:sz w:val="28"/>
          <w:szCs w:val="27"/>
        </w:rPr>
      </w:pPr>
    </w:p>
    <w:p w14:paraId="3B4DB8E6" w14:textId="0A9C8B49" w:rsidR="003F08C8" w:rsidRPr="008D6361" w:rsidRDefault="000E1013" w:rsidP="003F08C8">
      <w:pPr>
        <w:spacing w:line="276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Downtown Denton Transit Center Partially Reopens</w:t>
      </w:r>
    </w:p>
    <w:p w14:paraId="393E643A" w14:textId="77777777" w:rsidR="003F08C8" w:rsidRPr="00492D75" w:rsidRDefault="003F08C8" w:rsidP="003F08C8">
      <w:pPr>
        <w:spacing w:line="276" w:lineRule="auto"/>
        <w:rPr>
          <w:rFonts w:ascii="Arial" w:hAnsi="Arial" w:cs="Arial"/>
        </w:rPr>
      </w:pPr>
    </w:p>
    <w:p w14:paraId="5D483ED9" w14:textId="55D48020" w:rsidR="000E1013" w:rsidRPr="000E1013" w:rsidRDefault="003F08C8" w:rsidP="000E1013">
      <w:pPr>
        <w:rPr>
          <w:rFonts w:ascii="Arial" w:hAnsi="Arial" w:cs="Arial"/>
          <w:color w:val="050505"/>
          <w:sz w:val="23"/>
          <w:szCs w:val="23"/>
        </w:rPr>
      </w:pPr>
      <w:r w:rsidRPr="00B3718A">
        <w:rPr>
          <w:rFonts w:ascii="Arial" w:hAnsi="Arial" w:cs="Arial"/>
          <w:b/>
        </w:rPr>
        <w:t>LEWISVILLE, TX (</w:t>
      </w:r>
      <w:r w:rsidR="000E1013">
        <w:rPr>
          <w:rFonts w:ascii="Arial" w:hAnsi="Arial" w:cs="Arial"/>
          <w:b/>
        </w:rPr>
        <w:t>Monday, January 31, 2022</w:t>
      </w:r>
      <w:r w:rsidRPr="00B3718A">
        <w:rPr>
          <w:rFonts w:ascii="Arial" w:hAnsi="Arial" w:cs="Arial"/>
          <w:b/>
        </w:rPr>
        <w:t xml:space="preserve">) </w:t>
      </w:r>
      <w:r w:rsidRPr="00B3718A">
        <w:rPr>
          <w:rFonts w:ascii="Arial" w:hAnsi="Arial" w:cs="Arial"/>
        </w:rPr>
        <w:t>–</w:t>
      </w:r>
      <w:r w:rsidR="000E1013">
        <w:rPr>
          <w:rFonts w:ascii="Arial" w:hAnsi="Arial" w:cs="Arial"/>
        </w:rPr>
        <w:t xml:space="preserve"> </w:t>
      </w:r>
      <w:r w:rsidR="000E1013" w:rsidRPr="000E1013">
        <w:rPr>
          <w:rFonts w:ascii="Arial" w:hAnsi="Arial" w:cs="Arial"/>
          <w:color w:val="050505"/>
          <w:sz w:val="23"/>
          <w:szCs w:val="23"/>
        </w:rPr>
        <w:t xml:space="preserve">Starting </w:t>
      </w:r>
      <w:r w:rsidR="000E1013">
        <w:rPr>
          <w:rFonts w:ascii="Arial" w:hAnsi="Arial" w:cs="Arial"/>
          <w:color w:val="050505"/>
          <w:sz w:val="23"/>
          <w:szCs w:val="23"/>
        </w:rPr>
        <w:t>today</w:t>
      </w:r>
      <w:r w:rsidR="000E1013" w:rsidRPr="000E1013">
        <w:rPr>
          <w:rFonts w:ascii="Arial" w:hAnsi="Arial" w:cs="Arial"/>
          <w:color w:val="050505"/>
          <w:sz w:val="23"/>
          <w:szCs w:val="23"/>
        </w:rPr>
        <w:t xml:space="preserve">, the Denton County Transportation Authority (DCTA) </w:t>
      </w:r>
      <w:r w:rsidR="000E1013">
        <w:rPr>
          <w:rFonts w:ascii="Arial" w:hAnsi="Arial" w:cs="Arial"/>
          <w:color w:val="050505"/>
          <w:sz w:val="23"/>
          <w:szCs w:val="23"/>
        </w:rPr>
        <w:t>has</w:t>
      </w:r>
      <w:r w:rsidR="000E1013" w:rsidRPr="000E1013">
        <w:rPr>
          <w:rFonts w:ascii="Arial" w:hAnsi="Arial" w:cs="Arial"/>
          <w:color w:val="050505"/>
          <w:sz w:val="23"/>
          <w:szCs w:val="23"/>
        </w:rPr>
        <w:t xml:space="preserve"> reopen</w:t>
      </w:r>
      <w:r w:rsidR="000E1013">
        <w:rPr>
          <w:rFonts w:ascii="Arial" w:hAnsi="Arial" w:cs="Arial"/>
          <w:color w:val="050505"/>
          <w:sz w:val="23"/>
          <w:szCs w:val="23"/>
        </w:rPr>
        <w:t>ed</w:t>
      </w:r>
      <w:r w:rsidR="000E1013" w:rsidRPr="000E1013">
        <w:rPr>
          <w:rFonts w:ascii="Arial" w:hAnsi="Arial" w:cs="Arial"/>
          <w:color w:val="050505"/>
          <w:sz w:val="23"/>
          <w:szCs w:val="23"/>
        </w:rPr>
        <w:t xml:space="preserve"> its Downtown Denton Transit Center (DDTC) </w:t>
      </w:r>
      <w:r w:rsidR="009967AE">
        <w:rPr>
          <w:rFonts w:ascii="Arial" w:hAnsi="Arial" w:cs="Arial"/>
          <w:color w:val="050505"/>
          <w:sz w:val="23"/>
          <w:szCs w:val="23"/>
        </w:rPr>
        <w:t>ticket window</w:t>
      </w:r>
      <w:r w:rsidR="000E1013" w:rsidRPr="000E1013">
        <w:rPr>
          <w:rFonts w:ascii="Arial" w:hAnsi="Arial" w:cs="Arial"/>
          <w:color w:val="050505"/>
          <w:sz w:val="23"/>
          <w:szCs w:val="23"/>
        </w:rPr>
        <w:t>. The DDTC lobby</w:t>
      </w:r>
      <w:r w:rsidR="000E1013">
        <w:rPr>
          <w:rFonts w:ascii="Arial" w:hAnsi="Arial" w:cs="Arial"/>
          <w:color w:val="050505"/>
          <w:sz w:val="23"/>
          <w:szCs w:val="23"/>
        </w:rPr>
        <w:t>, restrooms and vending areas remain closed to the public</w:t>
      </w:r>
      <w:r w:rsidR="00A61C89">
        <w:rPr>
          <w:rFonts w:ascii="Arial" w:hAnsi="Arial" w:cs="Arial"/>
          <w:color w:val="050505"/>
          <w:sz w:val="23"/>
          <w:szCs w:val="23"/>
        </w:rPr>
        <w:t>. The DDTC ha</w:t>
      </w:r>
      <w:r w:rsidR="00ED56A8">
        <w:rPr>
          <w:rFonts w:ascii="Arial" w:hAnsi="Arial" w:cs="Arial"/>
          <w:color w:val="050505"/>
          <w:sz w:val="23"/>
          <w:szCs w:val="23"/>
        </w:rPr>
        <w:t>s</w:t>
      </w:r>
      <w:r w:rsidR="00A61C89">
        <w:rPr>
          <w:rFonts w:ascii="Arial" w:hAnsi="Arial" w:cs="Arial"/>
          <w:color w:val="050505"/>
          <w:sz w:val="23"/>
          <w:szCs w:val="23"/>
        </w:rPr>
        <w:t xml:space="preserve"> been closed since Monday, December 27, 2021 due to staffing issues.</w:t>
      </w:r>
    </w:p>
    <w:p w14:paraId="0EB50DE6" w14:textId="46D798E6" w:rsidR="000E1013" w:rsidRPr="000E1013" w:rsidRDefault="000E1013" w:rsidP="000E1013">
      <w:pPr>
        <w:shd w:val="clear" w:color="auto" w:fill="FFFFFF"/>
        <w:spacing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0E1013">
        <w:rPr>
          <w:rFonts w:ascii="Arial" w:eastAsia="Times New Roman" w:hAnsi="Arial" w:cs="Arial"/>
          <w:color w:val="050505"/>
          <w:sz w:val="23"/>
          <w:szCs w:val="23"/>
        </w:rPr>
        <w:t>DCTA’s Customer Service team remain</w:t>
      </w:r>
      <w:r>
        <w:rPr>
          <w:rFonts w:ascii="Arial" w:eastAsia="Times New Roman" w:hAnsi="Arial" w:cs="Arial"/>
          <w:color w:val="050505"/>
          <w:sz w:val="23"/>
          <w:szCs w:val="23"/>
        </w:rPr>
        <w:t>s</w:t>
      </w:r>
      <w:r w:rsidRPr="000E1013">
        <w:rPr>
          <w:rFonts w:ascii="Arial" w:eastAsia="Times New Roman" w:hAnsi="Arial" w:cs="Arial"/>
          <w:color w:val="050505"/>
          <w:sz w:val="23"/>
          <w:szCs w:val="23"/>
        </w:rPr>
        <w:t xml:space="preserve"> available by phone to assist passengers with questions at 940-243-0077. The agency encourages riders to sign up for </w:t>
      </w:r>
      <w:hyperlink r:id="rId7" w:tgtFrame="_blank" w:history="1">
        <w:r w:rsidRPr="000E1013">
          <w:rPr>
            <w:rStyle w:val="Hyperlink"/>
            <w:rFonts w:ascii="Arial" w:eastAsia="Times New Roman" w:hAnsi="Arial" w:cs="Arial"/>
            <w:b/>
            <w:bCs/>
            <w:sz w:val="23"/>
            <w:szCs w:val="23"/>
          </w:rPr>
          <w:t>Rider Alerts</w:t>
        </w:r>
      </w:hyperlink>
      <w:r w:rsidRPr="000E1013">
        <w:rPr>
          <w:rFonts w:ascii="Arial" w:eastAsia="Times New Roman" w:hAnsi="Arial" w:cs="Arial"/>
          <w:color w:val="050505"/>
          <w:sz w:val="23"/>
          <w:szCs w:val="23"/>
        </w:rPr>
        <w:t> and follow DCTA on </w:t>
      </w:r>
      <w:hyperlink r:id="rId8" w:tgtFrame="_blank" w:history="1">
        <w:r w:rsidRPr="000E1013">
          <w:rPr>
            <w:rStyle w:val="Hyperlink"/>
            <w:rFonts w:ascii="Arial" w:eastAsia="Times New Roman" w:hAnsi="Arial" w:cs="Arial"/>
            <w:b/>
            <w:bCs/>
            <w:sz w:val="23"/>
            <w:szCs w:val="23"/>
          </w:rPr>
          <w:t>Facebook</w:t>
        </w:r>
      </w:hyperlink>
      <w:r w:rsidRPr="000E1013">
        <w:rPr>
          <w:rFonts w:ascii="Arial" w:eastAsia="Times New Roman" w:hAnsi="Arial" w:cs="Arial"/>
          <w:color w:val="050505"/>
          <w:sz w:val="23"/>
          <w:szCs w:val="23"/>
        </w:rPr>
        <w:t> and </w:t>
      </w:r>
      <w:hyperlink r:id="rId9" w:tgtFrame="_blank" w:history="1">
        <w:r w:rsidRPr="000E1013">
          <w:rPr>
            <w:rStyle w:val="Hyperlink"/>
            <w:rFonts w:ascii="Arial" w:eastAsia="Times New Roman" w:hAnsi="Arial" w:cs="Arial"/>
            <w:b/>
            <w:bCs/>
            <w:sz w:val="23"/>
            <w:szCs w:val="23"/>
          </w:rPr>
          <w:t>Twitter</w:t>
        </w:r>
      </w:hyperlink>
      <w:r w:rsidRPr="000E1013">
        <w:rPr>
          <w:rFonts w:ascii="Arial" w:eastAsia="Times New Roman" w:hAnsi="Arial" w:cs="Arial"/>
          <w:color w:val="050505"/>
          <w:sz w:val="23"/>
          <w:szCs w:val="23"/>
        </w:rPr>
        <w:t> to receive real-time information regarding facility closures and service modifications.</w:t>
      </w:r>
    </w:p>
    <w:p w14:paraId="52E2DE56" w14:textId="4D5E97DD" w:rsidR="000E1013" w:rsidRPr="000E1013" w:rsidRDefault="000E1013" w:rsidP="000E1013">
      <w:pPr>
        <w:shd w:val="clear" w:color="auto" w:fill="FFFFFF"/>
        <w:spacing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0E1013">
        <w:rPr>
          <w:rFonts w:ascii="Arial" w:eastAsia="Times New Roman" w:hAnsi="Arial" w:cs="Arial"/>
          <w:color w:val="050505"/>
          <w:sz w:val="23"/>
          <w:szCs w:val="23"/>
        </w:rPr>
        <w:t>The agency’s Lost and Found policy remain</w:t>
      </w:r>
      <w:r>
        <w:rPr>
          <w:rFonts w:ascii="Arial" w:eastAsia="Times New Roman" w:hAnsi="Arial" w:cs="Arial"/>
          <w:color w:val="050505"/>
          <w:sz w:val="23"/>
          <w:szCs w:val="23"/>
        </w:rPr>
        <w:t>s</w:t>
      </w:r>
      <w:r w:rsidRPr="000E1013">
        <w:rPr>
          <w:rFonts w:ascii="Arial" w:eastAsia="Times New Roman" w:hAnsi="Arial" w:cs="Arial"/>
          <w:color w:val="050505"/>
          <w:sz w:val="23"/>
          <w:szCs w:val="23"/>
        </w:rPr>
        <w:t xml:space="preserve"> the same. Passengers </w:t>
      </w:r>
      <w:proofErr w:type="gramStart"/>
      <w:r>
        <w:rPr>
          <w:rFonts w:ascii="Arial" w:eastAsia="Times New Roman" w:hAnsi="Arial" w:cs="Arial"/>
          <w:color w:val="050505"/>
          <w:sz w:val="23"/>
          <w:szCs w:val="23"/>
        </w:rPr>
        <w:t>are</w:t>
      </w:r>
      <w:r w:rsidRPr="000E1013">
        <w:rPr>
          <w:rFonts w:ascii="Arial" w:eastAsia="Times New Roman" w:hAnsi="Arial" w:cs="Arial"/>
          <w:color w:val="050505"/>
          <w:sz w:val="23"/>
          <w:szCs w:val="23"/>
        </w:rPr>
        <w:t xml:space="preserve"> able to</w:t>
      </w:r>
      <w:proofErr w:type="gramEnd"/>
      <w:r w:rsidRPr="000E1013">
        <w:rPr>
          <w:rFonts w:ascii="Arial" w:eastAsia="Times New Roman" w:hAnsi="Arial" w:cs="Arial"/>
          <w:color w:val="050505"/>
          <w:sz w:val="23"/>
          <w:szCs w:val="23"/>
        </w:rPr>
        <w:t xml:space="preserve"> pick up lost and/or misplaced items. If an item </w:t>
      </w:r>
      <w:proofErr w:type="gramStart"/>
      <w:r w:rsidRPr="000E1013">
        <w:rPr>
          <w:rFonts w:ascii="Arial" w:eastAsia="Times New Roman" w:hAnsi="Arial" w:cs="Arial"/>
          <w:color w:val="050505"/>
          <w:sz w:val="23"/>
          <w:szCs w:val="23"/>
        </w:rPr>
        <w:t>is located in</w:t>
      </w:r>
      <w:proofErr w:type="gramEnd"/>
      <w:r w:rsidRPr="000E1013">
        <w:rPr>
          <w:rFonts w:ascii="Arial" w:eastAsia="Times New Roman" w:hAnsi="Arial" w:cs="Arial"/>
          <w:color w:val="050505"/>
          <w:sz w:val="23"/>
          <w:szCs w:val="23"/>
        </w:rPr>
        <w:t xml:space="preserve"> lost and found based on the description provided over the phone, DCTA’s Customer Service team will coordinate with that individual for pickup. For more information, visit </w:t>
      </w:r>
      <w:hyperlink r:id="rId10" w:tgtFrame="_blank" w:history="1">
        <w:r w:rsidRPr="000E1013">
          <w:rPr>
            <w:rStyle w:val="Hyperlink"/>
            <w:rFonts w:ascii="Arial" w:eastAsia="Times New Roman" w:hAnsi="Arial" w:cs="Arial"/>
            <w:b/>
            <w:bCs/>
            <w:sz w:val="23"/>
            <w:szCs w:val="23"/>
          </w:rPr>
          <w:t>DCTA’s Lost &amp; Found Policy page</w:t>
        </w:r>
      </w:hyperlink>
      <w:r w:rsidRPr="000E1013">
        <w:rPr>
          <w:rFonts w:ascii="Arial" w:eastAsia="Times New Roman" w:hAnsi="Arial" w:cs="Arial"/>
          <w:color w:val="050505"/>
          <w:sz w:val="23"/>
          <w:szCs w:val="23"/>
        </w:rPr>
        <w:t>.</w:t>
      </w:r>
    </w:p>
    <w:p w14:paraId="64786268" w14:textId="77777777" w:rsidR="000E1013" w:rsidRPr="000E1013" w:rsidRDefault="000E1013" w:rsidP="000E1013">
      <w:pPr>
        <w:shd w:val="clear" w:color="auto" w:fill="FFFFFF"/>
        <w:spacing w:line="240" w:lineRule="auto"/>
        <w:rPr>
          <w:rFonts w:ascii="Arial" w:eastAsia="Times New Roman" w:hAnsi="Arial" w:cs="Arial"/>
          <w:color w:val="050505"/>
          <w:sz w:val="23"/>
          <w:szCs w:val="23"/>
        </w:rPr>
      </w:pPr>
      <w:r w:rsidRPr="000E1013">
        <w:rPr>
          <w:rFonts w:ascii="Arial" w:eastAsia="Times New Roman" w:hAnsi="Arial" w:cs="Arial"/>
          <w:color w:val="050505"/>
          <w:sz w:val="23"/>
          <w:szCs w:val="23"/>
        </w:rPr>
        <w:t>To learn more about what DCTA is doing to protect its passengers, visit </w:t>
      </w:r>
      <w:hyperlink r:id="rId11" w:history="1">
        <w:r w:rsidRPr="000E1013">
          <w:rPr>
            <w:rStyle w:val="Hyperlink"/>
            <w:rFonts w:ascii="Arial" w:eastAsia="Times New Roman" w:hAnsi="Arial" w:cs="Arial"/>
            <w:b/>
            <w:bCs/>
            <w:sz w:val="23"/>
            <w:szCs w:val="23"/>
          </w:rPr>
          <w:t>RideDCTA.net/health</w:t>
        </w:r>
      </w:hyperlink>
      <w:r w:rsidRPr="000E1013">
        <w:rPr>
          <w:rFonts w:ascii="Arial" w:eastAsia="Times New Roman" w:hAnsi="Arial" w:cs="Arial"/>
          <w:color w:val="050505"/>
          <w:sz w:val="23"/>
          <w:szCs w:val="23"/>
        </w:rPr>
        <w:t>.</w:t>
      </w:r>
    </w:p>
    <w:p w14:paraId="693A4426" w14:textId="79640F76" w:rsidR="005F1959" w:rsidRDefault="005F1959" w:rsidP="000E1013">
      <w:pPr>
        <w:shd w:val="clear" w:color="auto" w:fill="FFFFFF"/>
        <w:spacing w:line="240" w:lineRule="auto"/>
        <w:rPr>
          <w:rFonts w:cstheme="minorHAnsi"/>
          <w:color w:val="000000"/>
        </w:rPr>
      </w:pPr>
    </w:p>
    <w:p w14:paraId="12CD53B7" w14:textId="6A115FD5" w:rsidR="005F1959" w:rsidRDefault="005F1959" w:rsidP="005F1959">
      <w:pPr>
        <w:spacing w:after="0" w:line="240" w:lineRule="auto"/>
        <w:rPr>
          <w:rFonts w:cstheme="minorHAnsi"/>
          <w:color w:val="000000"/>
        </w:rPr>
      </w:pPr>
    </w:p>
    <w:p w14:paraId="37964BBE" w14:textId="77777777" w:rsidR="005F1959" w:rsidRDefault="005F1959" w:rsidP="005F1959">
      <w:pPr>
        <w:spacing w:after="0" w:line="240" w:lineRule="auto"/>
        <w:rPr>
          <w:rFonts w:ascii="Arial Narrow" w:hAnsi="Arial Narrow"/>
          <w:b/>
        </w:rPr>
      </w:pPr>
    </w:p>
    <w:p w14:paraId="7E4E9DED" w14:textId="77777777" w:rsidR="00204BBB" w:rsidRDefault="00204BBB" w:rsidP="00204BBB">
      <w:pPr>
        <w:spacing w:line="20" w:lineRule="atLeast"/>
        <w:jc w:val="center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####</w:t>
      </w:r>
    </w:p>
    <w:p w14:paraId="290D7686" w14:textId="77777777" w:rsidR="003F08C8" w:rsidRDefault="003F08C8" w:rsidP="00204BBB">
      <w:pPr>
        <w:spacing w:after="0" w:line="276" w:lineRule="auto"/>
        <w:jc w:val="center"/>
        <w:rPr>
          <w:rFonts w:ascii="Arial Narrow" w:hAnsi="Arial Narrow"/>
          <w:b/>
        </w:rPr>
      </w:pPr>
    </w:p>
    <w:p w14:paraId="32077735" w14:textId="77777777" w:rsidR="008C0A7C" w:rsidRPr="00CA4D71" w:rsidRDefault="008C0A7C" w:rsidP="008C0A7C">
      <w:pPr>
        <w:spacing w:after="0" w:line="276" w:lineRule="auto"/>
        <w:rPr>
          <w:rFonts w:ascii="Arial Narrow" w:hAnsi="Arial Narrow"/>
          <w:b/>
        </w:rPr>
      </w:pPr>
      <w:r w:rsidRPr="00CA4D71">
        <w:rPr>
          <w:rFonts w:ascii="Arial Narrow" w:hAnsi="Arial Narrow"/>
          <w:b/>
        </w:rPr>
        <w:t>About Denton County Transportation Authority</w:t>
      </w:r>
    </w:p>
    <w:p w14:paraId="4FF3525A" w14:textId="40F4CE2E" w:rsidR="0084412B" w:rsidRDefault="008C0A7C" w:rsidP="000E1013">
      <w:pPr>
        <w:spacing w:after="0" w:line="276" w:lineRule="auto"/>
      </w:pPr>
      <w:r w:rsidRPr="00CA4D71">
        <w:rPr>
          <w:rFonts w:ascii="Arial Narrow" w:hAnsi="Arial Narrow"/>
        </w:rPr>
        <w:t>Formed in 2002 and funded in 2003</w:t>
      </w:r>
      <w:r>
        <w:rPr>
          <w:rFonts w:ascii="Arial Narrow" w:hAnsi="Arial Narrow"/>
        </w:rPr>
        <w:t>, the Denton County Transportation Authority (</w:t>
      </w:r>
      <w:r w:rsidRPr="00CA4D71">
        <w:rPr>
          <w:rFonts w:ascii="Arial Narrow" w:hAnsi="Arial Narrow"/>
        </w:rPr>
        <w:t>DCTA</w:t>
      </w:r>
      <w:r>
        <w:rPr>
          <w:rFonts w:ascii="Arial Narrow" w:hAnsi="Arial Narrow"/>
        </w:rPr>
        <w:t xml:space="preserve">) is a leader in advancing mobility initiatives while improving air quality, economic </w:t>
      </w:r>
      <w:proofErr w:type="gramStart"/>
      <w:r>
        <w:rPr>
          <w:rFonts w:ascii="Arial Narrow" w:hAnsi="Arial Narrow"/>
        </w:rPr>
        <w:t>development</w:t>
      </w:r>
      <w:proofErr w:type="gramEnd"/>
      <w:r>
        <w:rPr>
          <w:rFonts w:ascii="Arial Narrow" w:hAnsi="Arial Narrow"/>
        </w:rPr>
        <w:t xml:space="preserve"> and livability to serve it</w:t>
      </w:r>
      <w:r w:rsidR="00F51E94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communities.</w:t>
      </w:r>
      <w:r w:rsidRPr="00CA4D7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agency operates</w:t>
      </w:r>
      <w:r w:rsidRPr="00CA4D7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</w:t>
      </w:r>
      <w:r w:rsidR="00FD3CC3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</w:t>
      </w:r>
      <w:r w:rsidRPr="00CA4D71">
        <w:rPr>
          <w:rFonts w:ascii="Arial Narrow" w:hAnsi="Arial Narrow"/>
        </w:rPr>
        <w:t>fixed bus routes, 21-mile</w:t>
      </w:r>
      <w:r>
        <w:rPr>
          <w:rFonts w:ascii="Arial Narrow" w:hAnsi="Arial Narrow"/>
        </w:rPr>
        <w:t xml:space="preserve"> </w:t>
      </w:r>
      <w:r w:rsidRPr="00CA4D71">
        <w:rPr>
          <w:rFonts w:ascii="Arial Narrow" w:hAnsi="Arial Narrow"/>
        </w:rPr>
        <w:t xml:space="preserve">A-train commuter rail line, on-demand, paratransit and additional </w:t>
      </w:r>
      <w:r w:rsidRPr="00CA4D71">
        <w:rPr>
          <w:rFonts w:ascii="Arial Narrow" w:hAnsi="Arial Narrow"/>
        </w:rPr>
        <w:lastRenderedPageBreak/>
        <w:t>services</w:t>
      </w:r>
      <w:r>
        <w:rPr>
          <w:rFonts w:ascii="Arial Narrow" w:hAnsi="Arial Narrow"/>
        </w:rPr>
        <w:t xml:space="preserve"> throughout Denton County and surrounding areas. In FY’2</w:t>
      </w:r>
      <w:r w:rsidR="00C63D69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, DCTA </w:t>
      </w:r>
      <w:r w:rsidRPr="00CA4D71">
        <w:rPr>
          <w:rFonts w:ascii="Arial Narrow" w:hAnsi="Arial Narrow"/>
        </w:rPr>
        <w:t>serve</w:t>
      </w:r>
      <w:r>
        <w:rPr>
          <w:rFonts w:ascii="Arial Narrow" w:hAnsi="Arial Narrow"/>
        </w:rPr>
        <w:t>d</w:t>
      </w:r>
      <w:r w:rsidRPr="00CA4D71">
        <w:rPr>
          <w:rFonts w:ascii="Arial Narrow" w:hAnsi="Arial Narrow"/>
        </w:rPr>
        <w:t xml:space="preserve"> </w:t>
      </w:r>
      <w:r w:rsidR="009243E8">
        <w:rPr>
          <w:rFonts w:ascii="Arial Narrow" w:hAnsi="Arial Narrow"/>
        </w:rPr>
        <w:t>approximately one million</w:t>
      </w:r>
      <w:r w:rsidRPr="00CA4D71">
        <w:rPr>
          <w:rFonts w:ascii="Arial Narrow" w:hAnsi="Arial Narrow"/>
        </w:rPr>
        <w:t xml:space="preserve"> </w:t>
      </w:r>
      <w:proofErr w:type="gramStart"/>
      <w:r w:rsidRPr="00CA4D71">
        <w:rPr>
          <w:rFonts w:ascii="Arial Narrow" w:hAnsi="Arial Narrow"/>
        </w:rPr>
        <w:t>passenger</w:t>
      </w:r>
      <w:r>
        <w:rPr>
          <w:rFonts w:ascii="Arial Narrow" w:hAnsi="Arial Narrow"/>
        </w:rPr>
        <w:t>s</w:t>
      </w:r>
      <w:proofErr w:type="gramEnd"/>
      <w:r>
        <w:rPr>
          <w:rFonts w:ascii="Arial Narrow" w:hAnsi="Arial Narrow"/>
        </w:rPr>
        <w:t xml:space="preserve"> system-wide. </w:t>
      </w:r>
      <w:r w:rsidRPr="00CA4D71">
        <w:rPr>
          <w:rFonts w:ascii="Arial Narrow" w:hAnsi="Arial Narrow"/>
        </w:rPr>
        <w:t xml:space="preserve">To learn more about how DCTA is shaping the future of North Texas, visit </w:t>
      </w:r>
      <w:hyperlink r:id="rId12" w:history="1">
        <w:r w:rsidRPr="00CA4D71">
          <w:rPr>
            <w:rStyle w:val="Hyperlink"/>
            <w:rFonts w:ascii="Arial Narrow" w:hAnsi="Arial Narrow"/>
          </w:rPr>
          <w:t>RideDCTA.net</w:t>
        </w:r>
      </w:hyperlink>
      <w:r w:rsidRPr="00CA4D71">
        <w:rPr>
          <w:rStyle w:val="Hyperlink"/>
          <w:rFonts w:ascii="Arial Narrow" w:hAnsi="Arial Narrow"/>
        </w:rPr>
        <w:t>.</w:t>
      </w:r>
    </w:p>
    <w:sectPr w:rsidR="00844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C8"/>
    <w:rsid w:val="00030182"/>
    <w:rsid w:val="000E1013"/>
    <w:rsid w:val="00184651"/>
    <w:rsid w:val="001D7E2C"/>
    <w:rsid w:val="00204BBB"/>
    <w:rsid w:val="002C1B51"/>
    <w:rsid w:val="00312A78"/>
    <w:rsid w:val="003F08C8"/>
    <w:rsid w:val="004B1099"/>
    <w:rsid w:val="005F1959"/>
    <w:rsid w:val="00605F3B"/>
    <w:rsid w:val="00633A67"/>
    <w:rsid w:val="006C1F71"/>
    <w:rsid w:val="0081442F"/>
    <w:rsid w:val="008C0A7C"/>
    <w:rsid w:val="009243E8"/>
    <w:rsid w:val="009967AE"/>
    <w:rsid w:val="00A61C89"/>
    <w:rsid w:val="00C279E6"/>
    <w:rsid w:val="00C63D69"/>
    <w:rsid w:val="00E35C21"/>
    <w:rsid w:val="00ED56A8"/>
    <w:rsid w:val="00EF1A91"/>
    <w:rsid w:val="00F51E94"/>
    <w:rsid w:val="00FD0CD9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EF67"/>
  <w15:chartTrackingRefBased/>
  <w15:docId w15:val="{D2543F25-9623-4A0F-A4F2-0B62BA1A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8C8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8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3F08C8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rsid w:val="003F08C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1F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1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y96o5h">
    <w:name w:val="diy96o5h"/>
    <w:basedOn w:val="DefaultParagraphFont"/>
    <w:rsid w:val="000E1013"/>
  </w:style>
  <w:style w:type="character" w:styleId="FollowedHyperlink">
    <w:name w:val="FollowedHyperlink"/>
    <w:basedOn w:val="DefaultParagraphFont"/>
    <w:uiPriority w:val="99"/>
    <w:semiHidden/>
    <w:unhideWhenUsed/>
    <w:rsid w:val="00A61C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ideDC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lic.govdelivery.com/accounts/TXDCTA/subscriber/new?qsp=C" TargetMode="External"/><Relationship Id="rId12" Type="http://schemas.openxmlformats.org/officeDocument/2006/relationships/hyperlink" Target="http://www.RideDCT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artram@dcta.net" TargetMode="External"/><Relationship Id="rId11" Type="http://schemas.openxmlformats.org/officeDocument/2006/relationships/hyperlink" Target="https://www.dcta.net/media-center/news/2020/denton-county-transportation-authority-coronavirus-covid-19-update" TargetMode="External"/><Relationship Id="rId5" Type="http://schemas.openxmlformats.org/officeDocument/2006/relationships/hyperlink" Target="mailto:pburns@dcta.net" TargetMode="External"/><Relationship Id="rId10" Type="http://schemas.openxmlformats.org/officeDocument/2006/relationships/hyperlink" Target="https://www.dcta.net/rider-info/411/lost-and-foun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RideDC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Bartram</dc:creator>
  <cp:keywords/>
  <dc:description/>
  <cp:lastModifiedBy>Melinda Bartram</cp:lastModifiedBy>
  <cp:revision>5</cp:revision>
  <dcterms:created xsi:type="dcterms:W3CDTF">2022-01-31T15:45:00Z</dcterms:created>
  <dcterms:modified xsi:type="dcterms:W3CDTF">2022-01-31T17:16:00Z</dcterms:modified>
</cp:coreProperties>
</file>